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26BBB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Обява за свободно работно място за длъжността </w:t>
      </w:r>
    </w:p>
    <w:p w14:paraId="78ABE834" w14:textId="37E5A324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"Помощник на учителя" в ДГ "</w:t>
      </w:r>
      <w:r w:rsidR="004B3ED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Славейче</w:t>
      </w: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, </w:t>
      </w:r>
      <w:r w:rsidR="004B3ED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гр.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Видин</w:t>
      </w:r>
    </w:p>
    <w:p w14:paraId="75F81C15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A5A41F2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/>
        </w:rPr>
        <w:t>Във връзка с Проект № BG05SFPR001-1.003-0001 „Силен старт“, финансиран от Програма „Образование“ 2021-2027, съфинансиран от Европейския съюз</w:t>
      </w:r>
    </w:p>
    <w:p w14:paraId="03A0C58C" w14:textId="4ECE2C84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ДЕТСКА ГРАДИНА „</w:t>
      </w:r>
      <w:r w:rsidR="004B3E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Славейче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“ обявява свободно работно място за длъжността „Помощник на учителя” в детска градина</w:t>
      </w:r>
    </w:p>
    <w:p w14:paraId="49C73D29" w14:textId="568EA536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1.</w:t>
      </w:r>
      <w:r w:rsidR="004B3ED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Минималните изисквания за заемане на длъжността:</w:t>
      </w:r>
    </w:p>
    <w:p w14:paraId="7B823BA9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1.1. Област на дейност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– предучилищно образование</w:t>
      </w:r>
    </w:p>
    <w:p w14:paraId="4E37C691" w14:textId="7FB06C9F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1.2.</w:t>
      </w:r>
      <w:r w:rsidR="004B3ED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 </w:t>
      </w: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Кратко описа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н</w:t>
      </w: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ие на длъжността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– Помощник на учителя в детската градина осъществява дейността си съобразно инструкциите на учителите  при обучението, възпитанието и социализацията на деца със затруднения в обучението или самообслужването, както и при деца със специални образователни потребности.  Участва в работата на екипа за подкрепа за личностно развитие на дете със специални образователни потребности. Оказва техническа помощ при подготовка на образователни материали за деца със специални образователни потребности. Съдейства организационно и технически на учителя при провеждане на педагогическа ситуация. Подпомага осигуряването на безопасни условия за обучение на децата. Подпомага изпълнението на дейности, определени в плановете за подкрепа на деца със специални образователни потребности.</w:t>
      </w:r>
    </w:p>
    <w:p w14:paraId="4CC99266" w14:textId="302F31E0" w:rsid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1.3. Изисквана минимална степен за завършено образование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– средно образование</w:t>
      </w:r>
    </w:p>
    <w:p w14:paraId="1D99330C" w14:textId="00F39FEF" w:rsidR="004B3ED0" w:rsidRDefault="004B3ED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1.4. </w:t>
      </w: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Допълнителни изисквания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- Отговорност, умения за работа в екип, емоционална устойчивост, търпение и добронамереност към децата;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</w:p>
    <w:p w14:paraId="40066061" w14:textId="5AE9A5CF" w:rsidR="004B3ED0" w:rsidRPr="004B3ED0" w:rsidRDefault="004B3ED0" w:rsidP="004B3E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B3E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1.5. Предимства</w:t>
      </w:r>
      <w:r w:rsidRPr="004B3E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33DAC8BB" w14:textId="7DD490E0" w:rsidR="004B3ED0" w:rsidRPr="004B3ED0" w:rsidRDefault="004B3ED0" w:rsidP="004B3E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3ED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• Висше образование в професионално направление „Педагогика“ (квалификация „Детски учител“ / „Предучилищна педагогика“);</w:t>
      </w:r>
    </w:p>
    <w:p w14:paraId="7E6E86BD" w14:textId="77777777" w:rsidR="004B3ED0" w:rsidRPr="004B3ED0" w:rsidRDefault="004B3ED0" w:rsidP="00B735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3ED0">
        <w:rPr>
          <w:rFonts w:ascii="Times New Roman" w:eastAsia="Times New Roman" w:hAnsi="Times New Roman" w:cs="Times New Roman"/>
          <w:sz w:val="24"/>
          <w:szCs w:val="24"/>
          <w:lang w:eastAsia="bg-BG"/>
        </w:rPr>
        <w:t>• Професионален опит, придобит в детска градина;</w:t>
      </w:r>
    </w:p>
    <w:p w14:paraId="3AAAD4D1" w14:textId="7133F924" w:rsidR="004B3ED0" w:rsidRDefault="004B3ED0" w:rsidP="00B735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3ED0">
        <w:rPr>
          <w:rFonts w:ascii="Times New Roman" w:eastAsia="Times New Roman" w:hAnsi="Times New Roman" w:cs="Times New Roman"/>
          <w:sz w:val="24"/>
          <w:szCs w:val="24"/>
          <w:lang w:eastAsia="bg-BG"/>
        </w:rPr>
        <w:t>• Опит в работата с деца в ранна възраст или с деца със специални образователни потребности (СОП).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</w:p>
    <w:p w14:paraId="4212533D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2. Необходими документи за кандидатстване:</w:t>
      </w:r>
    </w:p>
    <w:p w14:paraId="5410328F" w14:textId="2DFBC1B0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2.1. Заявл</w:t>
      </w:r>
      <w:r w:rsidR="004475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ение за участие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;</w:t>
      </w:r>
    </w:p>
    <w:p w14:paraId="0C708B44" w14:textId="3B813018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2.2.</w:t>
      </w:r>
      <w:r w:rsidR="004475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Копие от документи за придобита образователно-квалификационна степен /диплома/, допълнителни квалификации;</w:t>
      </w:r>
    </w:p>
    <w:p w14:paraId="6B5AA94C" w14:textId="661EE361" w:rsid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2.4.</w:t>
      </w:r>
      <w:r w:rsidR="004475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Копие от документи, удостоверяващи продължителността и областта на професионалния опит.</w:t>
      </w:r>
    </w:p>
    <w:p w14:paraId="4A05F833" w14:textId="77777777" w:rsidR="00447571" w:rsidRPr="00C96150" w:rsidRDefault="00447571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1DC97D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lastRenderedPageBreak/>
        <w:t>3. Място за подаване на документите:</w:t>
      </w:r>
    </w:p>
    <w:p w14:paraId="61C78412" w14:textId="0B2BE4CC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Кандидатите подават документите за кандидатстване лично в ДГ „</w:t>
      </w:r>
      <w:r w:rsidR="004438C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Славейче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“, ул. „</w:t>
      </w:r>
      <w:r w:rsidR="004438C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Горазд“ 36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,   всеки делничен ден от 09:00 часа до 14:00 часа.</w:t>
      </w:r>
    </w:p>
    <w:p w14:paraId="3E228134" w14:textId="2CB75358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Тел. за контакти: 08</w:t>
      </w:r>
      <w:r w:rsidR="004438C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79949113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, 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4438C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Диана Димитрова, д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иректор </w:t>
      </w:r>
    </w:p>
    <w:p w14:paraId="4CC3797D" w14:textId="01D64212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4. Срок за подаване на документите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– </w:t>
      </w:r>
      <w:r w:rsidR="00F977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</w:t>
      </w:r>
      <w:r w:rsidR="00CE7B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4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0</w:t>
      </w:r>
      <w:r w:rsidR="00CE7B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9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6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г. до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</w:t>
      </w:r>
      <w:r w:rsidR="00CE7B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5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10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6</w:t>
      </w:r>
      <w:r w:rsidR="004438C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г. включително.</w:t>
      </w:r>
    </w:p>
    <w:p w14:paraId="021882D6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5. Етапи на подбора</w:t>
      </w:r>
    </w:p>
    <w:p w14:paraId="015FF7BB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     5.1. Подбор по документи</w:t>
      </w:r>
    </w:p>
    <w:p w14:paraId="59AF65F3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     5.2. Събеседване с допуснатите кандидати</w:t>
      </w:r>
    </w:p>
    <w:p w14:paraId="38E701C6" w14:textId="77777777" w:rsidR="00C96150" w:rsidRPr="00C96150" w:rsidRDefault="00C96150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След подбора по документи допуснатите до събеседване кандидати ще бъдат уведомени допълнително за мястото, датата и часа на провеждането му.</w:t>
      </w:r>
    </w:p>
    <w:p w14:paraId="51BCF5C9" w14:textId="4541EB8A" w:rsidR="00C96150" w:rsidRPr="00C96150" w:rsidRDefault="00C96150" w:rsidP="00C96150">
      <w:pPr>
        <w:pStyle w:val="a3"/>
      </w:pPr>
      <w:r w:rsidRPr="00C96150">
        <w:rPr>
          <w:shd w:val="clear" w:color="auto" w:fill="FFFFFF"/>
        </w:rPr>
        <w:t xml:space="preserve">С избрания кандидат ще бъде сключен трудов договор на осн. </w:t>
      </w:r>
      <w:r w:rsidRPr="00C96150">
        <w:t>чл. 61, чл. 62 и чл. 66 от Кодекса на труда, във връзка с чл. 68, ал. 1, т. 2 от Кодекса на труда и приложимите правила за изпъ</w:t>
      </w:r>
      <w:r w:rsidR="00095FBB">
        <w:t>лнение на проект „Силен старт“.</w:t>
      </w:r>
      <w:bookmarkStart w:id="0" w:name="_GoBack"/>
      <w:bookmarkEnd w:id="0"/>
    </w:p>
    <w:p w14:paraId="41635225" w14:textId="2C68C0FC" w:rsidR="00C96150" w:rsidRPr="00C96150" w:rsidRDefault="009B0921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К</w:t>
      </w:r>
      <w:r w:rsidR="00C96150"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андидатите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се запознават</w:t>
      </w:r>
      <w:r w:rsidR="00C96150"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с длъжностната характеристика за длъжността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„помощник на учителя“ в ДГ „Славейче“</w:t>
      </w:r>
      <w:r w:rsidR="00C96150" w:rsidRPr="00C96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14:paraId="328A505A" w14:textId="77777777" w:rsidR="00D67A17" w:rsidRDefault="00D67A17" w:rsidP="00C961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FB76068" w14:textId="77777777" w:rsidR="00D67A17" w:rsidRDefault="00D67A17" w:rsidP="00D67A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D67A17">
        <w:rPr>
          <w:rFonts w:ascii="Times New Roman" w:eastAsia="Times New Roman" w:hAnsi="Times New Roman" w:cs="Times New Roman"/>
          <w:bCs/>
          <w:lang w:eastAsia="bg-BG"/>
        </w:rPr>
        <w:t>ДИАНА ДИМИТРОВА</w:t>
      </w:r>
      <w:r w:rsidR="00C96150" w:rsidRPr="00D67A17">
        <w:rPr>
          <w:rFonts w:ascii="Times New Roman" w:eastAsia="Times New Roman" w:hAnsi="Times New Roman" w:cs="Times New Roman"/>
          <w:bCs/>
          <w:lang w:eastAsia="bg-BG"/>
        </w:rPr>
        <w:t xml:space="preserve">, </w:t>
      </w:r>
    </w:p>
    <w:p w14:paraId="02CB6008" w14:textId="07B1B724" w:rsidR="00C96150" w:rsidRPr="00D67A17" w:rsidRDefault="00C96150" w:rsidP="00D67A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9615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Директор Детска градина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„</w:t>
      </w:r>
      <w:r w:rsidR="00D67A1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Славейче</w:t>
      </w:r>
      <w:r w:rsidRPr="00C9615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”</w:t>
      </w:r>
      <w:r w:rsidR="00D67A1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 гр. Видин</w:t>
      </w:r>
    </w:p>
    <w:p w14:paraId="62D59102" w14:textId="77777777" w:rsidR="00217DE0" w:rsidRDefault="00217DE0"/>
    <w:sectPr w:rsidR="00217DE0" w:rsidSect="00447571">
      <w:headerReference w:type="default" r:id="rId7"/>
      <w:pgSz w:w="11906" w:h="16838"/>
      <w:pgMar w:top="141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40698" w14:textId="77777777" w:rsidR="00B9082E" w:rsidRDefault="00B9082E" w:rsidP="00265CD7">
      <w:pPr>
        <w:spacing w:after="0" w:line="240" w:lineRule="auto"/>
      </w:pPr>
      <w:r>
        <w:separator/>
      </w:r>
    </w:p>
  </w:endnote>
  <w:endnote w:type="continuationSeparator" w:id="0">
    <w:p w14:paraId="419CA6A3" w14:textId="77777777" w:rsidR="00B9082E" w:rsidRDefault="00B9082E" w:rsidP="0026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E475E" w14:textId="77777777" w:rsidR="00B9082E" w:rsidRDefault="00B9082E" w:rsidP="00265CD7">
      <w:pPr>
        <w:spacing w:after="0" w:line="240" w:lineRule="auto"/>
      </w:pPr>
      <w:r>
        <w:separator/>
      </w:r>
    </w:p>
  </w:footnote>
  <w:footnote w:type="continuationSeparator" w:id="0">
    <w:p w14:paraId="49D6CBDC" w14:textId="77777777" w:rsidR="00B9082E" w:rsidRDefault="00B9082E" w:rsidP="00265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8BD92" w14:textId="708A228F" w:rsidR="00265CD7" w:rsidRPr="00D74965" w:rsidRDefault="00265CD7" w:rsidP="00265CD7">
    <w:pPr>
      <w:tabs>
        <w:tab w:val="center" w:pos="4536"/>
        <w:tab w:val="right" w:pos="9072"/>
      </w:tabs>
      <w:spacing w:after="0" w:line="240" w:lineRule="auto"/>
      <w:rPr>
        <w:noProof/>
        <w:lang w:val="en-US"/>
      </w:rPr>
    </w:pPr>
    <w:r w:rsidRPr="00D74965">
      <w:rPr>
        <w:noProof/>
        <w:lang w:eastAsia="bg-BG"/>
      </w:rPr>
      <w:drawing>
        <wp:inline distT="0" distB="0" distL="0" distR="0" wp14:anchorId="77CAB602" wp14:editId="2A58B88B">
          <wp:extent cx="1819275" cy="504825"/>
          <wp:effectExtent l="0" t="0" r="9525" b="9525"/>
          <wp:docPr id="55" name="Картина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74965">
      <w:rPr>
        <w:noProof/>
        <w:lang w:val="en-US"/>
      </w:rPr>
      <w:tab/>
    </w:r>
    <w:r w:rsidRPr="00D74965">
      <w:rPr>
        <w:noProof/>
        <w:lang w:eastAsia="bg-BG"/>
      </w:rPr>
      <w:drawing>
        <wp:inline distT="0" distB="0" distL="0" distR="0" wp14:anchorId="36B5684F" wp14:editId="57C84527">
          <wp:extent cx="1000125" cy="542925"/>
          <wp:effectExtent l="0" t="0" r="9525" b="9525"/>
          <wp:docPr id="56" name="Картина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74965">
      <w:rPr>
        <w:noProof/>
        <w:lang w:val="en-US"/>
      </w:rPr>
      <w:tab/>
    </w:r>
    <w:r w:rsidRPr="00D74965">
      <w:rPr>
        <w:noProof/>
        <w:lang w:eastAsia="bg-BG"/>
      </w:rPr>
      <w:drawing>
        <wp:inline distT="0" distB="0" distL="0" distR="0" wp14:anchorId="686F62A8" wp14:editId="1066E263">
          <wp:extent cx="1971675" cy="457200"/>
          <wp:effectExtent l="0" t="0" r="9525" b="0"/>
          <wp:docPr id="57" name="Картина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D4B26" w14:textId="77777777" w:rsidR="00265CD7" w:rsidRPr="00D74965" w:rsidRDefault="00265CD7" w:rsidP="00265CD7">
    <w:pPr>
      <w:tabs>
        <w:tab w:val="left" w:pos="3086"/>
      </w:tabs>
      <w:spacing w:after="0" w:line="240" w:lineRule="auto"/>
      <w:jc w:val="center"/>
      <w:rPr>
        <w:rFonts w:ascii="Times New Roman" w:hAnsi="Times New Roman"/>
        <w:b/>
        <w:lang w:val="x-none"/>
      </w:rPr>
    </w:pPr>
    <w:r w:rsidRPr="00D74965">
      <w:rPr>
        <w:rFonts w:ascii="Times New Roman" w:hAnsi="Times New Roman"/>
        <w:b/>
        <w:lang w:val="x-none"/>
      </w:rPr>
      <w:t>BG05SFPR001-1.00</w:t>
    </w:r>
    <w:r w:rsidRPr="00D74965">
      <w:rPr>
        <w:rFonts w:ascii="Times New Roman" w:hAnsi="Times New Roman"/>
        <w:b/>
      </w:rPr>
      <w:t>3</w:t>
    </w:r>
    <w:r w:rsidRPr="00D74965">
      <w:rPr>
        <w:rFonts w:ascii="Times New Roman" w:hAnsi="Times New Roman"/>
        <w:b/>
        <w:lang w:val="x-none"/>
      </w:rPr>
      <w:t>-0001 „</w:t>
    </w:r>
    <w:r w:rsidRPr="00D74965">
      <w:rPr>
        <w:rFonts w:ascii="Times New Roman" w:hAnsi="Times New Roman"/>
        <w:b/>
      </w:rPr>
      <w:t>СИЛЕН СТАРТ</w:t>
    </w:r>
    <w:r w:rsidRPr="00D74965">
      <w:rPr>
        <w:rFonts w:ascii="Times New Roman" w:hAnsi="Times New Roman"/>
        <w:b/>
        <w:lang w:val="x-none"/>
      </w:rPr>
      <w:t>“</w:t>
    </w:r>
  </w:p>
  <w:p w14:paraId="0538EB17" w14:textId="77777777" w:rsidR="00265CD7" w:rsidRDefault="00265CD7" w:rsidP="00265CD7">
    <w:pPr>
      <w:jc w:val="center"/>
      <w:rPr>
        <w:rFonts w:ascii="Times New Roman" w:eastAsia="Calibri" w:hAnsi="Times New Roman"/>
        <w:b/>
        <w:sz w:val="16"/>
        <w:szCs w:val="16"/>
      </w:rPr>
    </w:pPr>
  </w:p>
  <w:p w14:paraId="0BABFF2D" w14:textId="5015D49B" w:rsidR="00265CD7" w:rsidRDefault="00265CD7">
    <w:pPr>
      <w:pStyle w:val="a5"/>
    </w:pPr>
  </w:p>
  <w:p w14:paraId="0BCB74DF" w14:textId="77777777" w:rsidR="00265CD7" w:rsidRDefault="00265CD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670BC"/>
    <w:multiLevelType w:val="hybridMultilevel"/>
    <w:tmpl w:val="74FA1E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65EDC"/>
    <w:multiLevelType w:val="multilevel"/>
    <w:tmpl w:val="C91CE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CF"/>
    <w:rsid w:val="00095FBB"/>
    <w:rsid w:val="00217DE0"/>
    <w:rsid w:val="00265CD7"/>
    <w:rsid w:val="002859CF"/>
    <w:rsid w:val="004438C9"/>
    <w:rsid w:val="00447571"/>
    <w:rsid w:val="004B3ED0"/>
    <w:rsid w:val="004C0531"/>
    <w:rsid w:val="00752402"/>
    <w:rsid w:val="009B0921"/>
    <w:rsid w:val="00B735A2"/>
    <w:rsid w:val="00B9082E"/>
    <w:rsid w:val="00C96150"/>
    <w:rsid w:val="00CE7B47"/>
    <w:rsid w:val="00D67A17"/>
    <w:rsid w:val="00EA1899"/>
    <w:rsid w:val="00F9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68B3"/>
  <w15:chartTrackingRefBased/>
  <w15:docId w15:val="{F161E296-F7BF-4972-B344-BC7573DD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5C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65CD7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Normal (Web)"/>
    <w:basedOn w:val="a"/>
    <w:uiPriority w:val="99"/>
    <w:semiHidden/>
    <w:unhideWhenUsed/>
    <w:rsid w:val="00265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65CD7"/>
    <w:rPr>
      <w:b/>
      <w:bCs/>
    </w:rPr>
  </w:style>
  <w:style w:type="paragraph" w:styleId="a5">
    <w:name w:val="header"/>
    <w:basedOn w:val="a"/>
    <w:link w:val="a6"/>
    <w:uiPriority w:val="99"/>
    <w:unhideWhenUsed/>
    <w:rsid w:val="00265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65CD7"/>
  </w:style>
  <w:style w:type="paragraph" w:styleId="a7">
    <w:name w:val="footer"/>
    <w:basedOn w:val="a"/>
    <w:link w:val="a8"/>
    <w:uiPriority w:val="99"/>
    <w:unhideWhenUsed/>
    <w:rsid w:val="00265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65CD7"/>
  </w:style>
  <w:style w:type="character" w:styleId="a9">
    <w:name w:val="Emphasis"/>
    <w:basedOn w:val="a0"/>
    <w:uiPriority w:val="20"/>
    <w:qFormat/>
    <w:rsid w:val="00C96150"/>
    <w:rPr>
      <w:i/>
      <w:iCs/>
    </w:rPr>
  </w:style>
  <w:style w:type="paragraph" w:customStyle="1" w:styleId="bg-gray-light">
    <w:name w:val="bg-gray-light"/>
    <w:basedOn w:val="a"/>
    <w:rsid w:val="00C96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List Paragraph"/>
    <w:basedOn w:val="a"/>
    <w:uiPriority w:val="34"/>
    <w:qFormat/>
    <w:rsid w:val="004B3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500138</dc:creator>
  <cp:keywords/>
  <dc:description/>
  <cp:lastModifiedBy>User</cp:lastModifiedBy>
  <cp:revision>9</cp:revision>
  <cp:lastPrinted>2026-10-13T05:59:00Z</cp:lastPrinted>
  <dcterms:created xsi:type="dcterms:W3CDTF">2026-10-13T05:59:00Z</dcterms:created>
  <dcterms:modified xsi:type="dcterms:W3CDTF">2026-10-19T12:16:00Z</dcterms:modified>
</cp:coreProperties>
</file>